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48" w:rsidRDefault="00D84648" w:rsidP="00D846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46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Вниманию </w:t>
      </w:r>
      <w:r w:rsidRPr="00D84648">
        <w:rPr>
          <w:rFonts w:ascii="Times New Roman" w:hAnsi="Times New Roman" w:cs="Times New Roman"/>
          <w:b/>
          <w:sz w:val="28"/>
          <w:szCs w:val="28"/>
        </w:rPr>
        <w:t>работодател</w:t>
      </w:r>
      <w:r w:rsidRPr="00D84648">
        <w:rPr>
          <w:rFonts w:ascii="Times New Roman" w:hAnsi="Times New Roman" w:cs="Times New Roman"/>
          <w:b/>
          <w:sz w:val="28"/>
          <w:szCs w:val="28"/>
        </w:rPr>
        <w:t>ей</w:t>
      </w:r>
      <w:r w:rsidRPr="00D84648">
        <w:rPr>
          <w:rFonts w:ascii="Times New Roman" w:hAnsi="Times New Roman" w:cs="Times New Roman"/>
          <w:b/>
          <w:sz w:val="28"/>
          <w:szCs w:val="28"/>
        </w:rPr>
        <w:t>, привлекающи</w:t>
      </w:r>
      <w:r w:rsidRPr="00D84648">
        <w:rPr>
          <w:rFonts w:ascii="Times New Roman" w:hAnsi="Times New Roman" w:cs="Times New Roman"/>
          <w:b/>
          <w:sz w:val="28"/>
          <w:szCs w:val="28"/>
        </w:rPr>
        <w:t>х</w:t>
      </w:r>
      <w:r w:rsidRPr="00D846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EEC" w:rsidRPr="00D84648" w:rsidRDefault="00D84648" w:rsidP="00D846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648">
        <w:rPr>
          <w:rFonts w:ascii="Times New Roman" w:hAnsi="Times New Roman" w:cs="Times New Roman"/>
          <w:b/>
          <w:sz w:val="28"/>
          <w:szCs w:val="28"/>
        </w:rPr>
        <w:t>иностранную рабочую силу</w:t>
      </w:r>
      <w:r w:rsidR="00311EEC" w:rsidRPr="00D84648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D84648" w:rsidRPr="00311EEC" w:rsidRDefault="00D84648" w:rsidP="00D846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1EEC" w:rsidRPr="00311EEC" w:rsidRDefault="00311EEC" w:rsidP="00311EE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1EE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11EEC"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>целях укрепления общественного порядка и национальной безопасности Российской Федерации в миграционной сфере с 5 февраля текущего года введён в работу Реестр контролируемых лиц (далее − реестр), касающийся иностранных граждан, незаконно находящихся на территории Российской Федерации.</w:t>
      </w:r>
    </w:p>
    <w:p w:rsidR="00311EEC" w:rsidRDefault="00311EEC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6948" w:rsidRDefault="00833626">
      <w:pPr>
        <w:pStyle w:val="a4"/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B76948" w:rsidRDefault="00833626">
      <w:pPr>
        <w:pStyle w:val="a4"/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порядку формирования и функционирования </w:t>
      </w:r>
    </w:p>
    <w:p w:rsidR="00B76948" w:rsidRDefault="00833626">
      <w:pPr>
        <w:pStyle w:val="a4"/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реестра контролируемых лиц,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подготовленная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76948" w:rsidRDefault="00833626">
      <w:pPr>
        <w:pStyle w:val="a4"/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основании разъяснений МВД России</w:t>
      </w:r>
    </w:p>
    <w:p w:rsidR="00B76948" w:rsidRDefault="00B76948">
      <w:pPr>
        <w:pStyle w:val="a4"/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76948" w:rsidRDefault="00833626">
      <w:pPr>
        <w:pStyle w:val="a4"/>
        <w:spacing w:after="0"/>
        <w:ind w:firstLine="79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 5 февраля 2025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иностранным гражданам, незаконно находящимся на территории Российской Федерации, применяется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высылки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устанавливающий ограничения отдельных прав и свобод, а также иные меры федерального государственного контроля (надзора) в сфере миграции.</w:t>
      </w:r>
    </w:p>
    <w:p w:rsidR="00B76948" w:rsidRDefault="00833626">
      <w:pPr>
        <w:pStyle w:val="a4"/>
        <w:spacing w:after="0"/>
        <w:ind w:firstLine="79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Иностранец, в отношении которого применяется режим высылки, подлежит включению в реестр контролируемых лиц до 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выдворения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(депортации или самостоятельного выезда) из Российской Федерации либо до урегулирования правового положения на территории нашей страны.</w:t>
      </w:r>
    </w:p>
    <w:p w:rsidR="00B76948" w:rsidRDefault="00833626">
      <w:pPr>
        <w:pStyle w:val="a4"/>
        <w:ind w:firstLine="794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В реестр контролируемых лиц включаются иностранные граждане, находящиеся на территории Российской Федерации и не имеющие законных оснований для пребывания (проживания) в Российской Федерации.</w:t>
      </w:r>
    </w:p>
    <w:p w:rsidR="00B76948" w:rsidRDefault="00B7694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76948" w:rsidRDefault="00833626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об иностранных гражданах </w:t>
      </w:r>
    </w:p>
    <w:p w:rsidR="00B76948" w:rsidRDefault="00833626">
      <w:pPr>
        <w:pStyle w:val="a4"/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вносятся в реестр контролируемых лиц в следующих случаях:</w:t>
      </w:r>
    </w:p>
    <w:p w:rsidR="00B76948" w:rsidRDefault="00B76948">
      <w:pPr>
        <w:pStyle w:val="a4"/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➡️ истечение срока временного пребывания, разрешения на временное проживание (в том числе в целях получения образования), вида на жительство, патента, разрешения на работу, трудового договора, сокращение срока временного пребывания;</w:t>
      </w: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➡️ передача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реадмиссии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Россию иностранного гражданина, при отсутствии законных оснований для его нахождения в России;</w:t>
      </w: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➡️ аннулирование визы (в том числе электронной), разрешения на временное проживание (в том числе в целях получения образования), вида на жительство;</w:t>
      </w: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➡️ принятие решения об отказе в рассмотрении ходатайства о признании беженцем, об отказе в признании беженцем, об отказе в предоставлении временного убежища, о лишении временного убежища или статуса беженца, об утрате временного убежища или статуса беженца;</w:t>
      </w: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➡️ истечение 72-х часов пребывания иностранного гражданина, находящегося в качестве пассажира на борту круизного судна или парома, имеющих разрешения на пассажирские перевозки;</w:t>
      </w: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➡️ решение о прекращении российского гражданства при отсутствии законных оснований для нахождения на территории России;</w:t>
      </w: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➡️ назначение административного наказания в виде административного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выдворения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➡️ решение о депортации,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реадмиссии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нежелательности пребывания (проживания), запрете въезда, ограничении выезда;</w:t>
      </w: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➡️ незаконное пересечение государственной границы Российской Федерации;</w:t>
      </w: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➡️ вступление в силу обвинительного приговора суда о признании иностранного гражданина виновным в совершении преступления.</w:t>
      </w:r>
    </w:p>
    <w:p w:rsidR="00B76948" w:rsidRDefault="00B7694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833626">
      <w:pPr>
        <w:pStyle w:val="a4"/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Иностранным гражданам, </w:t>
      </w:r>
    </w:p>
    <w:p w:rsidR="00B76948" w:rsidRDefault="00833626">
      <w:pPr>
        <w:pStyle w:val="a4"/>
        <w:spacing w:after="0"/>
        <w:jc w:val="center"/>
        <w:rPr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включенным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реестр контролируемых лиц, </w:t>
      </w:r>
    </w:p>
    <w:p w:rsidR="00B76948" w:rsidRDefault="00833626">
      <w:pPr>
        <w:pStyle w:val="a4"/>
        <w:spacing w:after="0"/>
        <w:jc w:val="center"/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 П Р Е Щ А Е Т С Я:</w:t>
      </w:r>
    </w:p>
    <w:p w:rsidR="00B76948" w:rsidRDefault="00B76948">
      <w:pPr>
        <w:pStyle w:val="a4"/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➡️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место жительства (пребывания) без разрешения органа внутренних дел;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</w:rPr>
      </w:pP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➡️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выезжать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пределы территории субъекта Российской Федерации, в котором контролируемое лицо проживает (пребывает);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</w:rPr>
      </w:pP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➡️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приобретать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недвижимость, транспортные средства;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</w:rPr>
      </w:pP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➡️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брак;</w:t>
      </w:r>
    </w:p>
    <w:p w:rsidR="00B76948" w:rsidRDefault="00833626">
      <w:pPr>
        <w:pStyle w:val="a4"/>
        <w:spacing w:after="0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➡️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средством, быть допущенными к сдаче экзаменов на право управления транспортными средствами, а также получать российское национальное или международное водительское удостоверение или производить их обмен (замену);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</w:rPr>
      </w:pP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➡️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учреждать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юридическое лицо,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регистрироваться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индивидуального предпринимателя;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</w:rPr>
      </w:pPr>
    </w:p>
    <w:p w:rsidR="00B76948" w:rsidRDefault="00833626">
      <w:pPr>
        <w:pStyle w:val="a4"/>
        <w:spacing w:after="0"/>
        <w:ind w:firstLine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➡️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банковский счет 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банковские операции (за исключением переводов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елях уплаты обязательных платежей,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месяц).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76948" w:rsidRDefault="00833626">
      <w:pPr>
        <w:pStyle w:val="a4"/>
        <w:spacing w:after="0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Наряду с этим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невозможен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приём незаконно находящихся в Российской Федерации несовершеннолетних иностранцев в школы и детские сады.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76948" w:rsidRDefault="00833626">
      <w:pPr>
        <w:pStyle w:val="a4"/>
        <w:spacing w:after="0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5 февраля 2025 года граждане и юридические лица (в том числе работодатели)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имеют возможность проверить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наличие сведений об иностранном гражданине в реестре и определить его законность нахождения на территории Российской Федерации. 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B76948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948" w:rsidRDefault="00833626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ВАЖНО ПОМНИТЬ</w:t>
      </w:r>
    </w:p>
    <w:p w:rsidR="00B76948" w:rsidRDefault="00833626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(обязанность должностных лиц, осуществляющих </w:t>
      </w:r>
      <w:proofErr w:type="gramEnd"/>
    </w:p>
    <w:p w:rsidR="00B76948" w:rsidRDefault="00833626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непосредственное взаимодействие  с иностранными гражданами):</w:t>
      </w:r>
    </w:p>
    <w:p w:rsidR="00B76948" w:rsidRDefault="00B76948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76948" w:rsidRDefault="00B76948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76948" w:rsidRDefault="00833626">
      <w:pPr>
        <w:pStyle w:val="a4"/>
        <w:spacing w:after="0"/>
        <w:ind w:firstLine="85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Прежде чем оказать государственную услугу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иностранному гражданину либо рассмотреть вопрос о его трудоустройстве,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требуется в обязательном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ознакомиться с информацией о законности его нахождения в Российской Федерации.</w:t>
      </w:r>
    </w:p>
    <w:p w:rsidR="00B76948" w:rsidRDefault="00833626">
      <w:pPr>
        <w:pStyle w:val="a4"/>
        <w:spacing w:after="0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833626">
      <w:pPr>
        <w:pStyle w:val="a4"/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➡️ Сделать это можно в формате «запрос-ответ» через интерактивную форму на официальном сайте МВД России по ссылке: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https://мвд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ф/rkl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Едином портале государственных и муниципальных услуг (функций) по ссылке: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https://www.gosuslugi.ru/655781/1/form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833626">
      <w:pPr>
        <w:pStyle w:val="a4"/>
        <w:spacing w:after="0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ввести в специальную форму фамилию, имя, отчество (при наличии), дату рождения, серию, номер и дату выдачи документа, удостоверяющего личность иностранного гражданина. 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833626">
      <w:pPr>
        <w:pStyle w:val="a4"/>
        <w:spacing w:after="0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ответ будет выдаваться сообщение о нахождении человека в реестре или об отсутствии сведений о нём.</w:t>
      </w:r>
    </w:p>
    <w:p w:rsidR="00B76948" w:rsidRDefault="00833626">
      <w:pPr>
        <w:pStyle w:val="a4"/>
        <w:spacing w:after="0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6948" w:rsidRDefault="00B76948" w:rsidP="00D8464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833626">
      <w:pPr>
        <w:pStyle w:val="a4"/>
        <w:spacing w:after="0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на сайте обновляются каждые 4 часа.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833626">
      <w:pPr>
        <w:pStyle w:val="a4"/>
        <w:spacing w:after="0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Режим высылки применяется к иностранному гражданину со дня внесения сведений о нём в реестр контролируемых лиц.</w:t>
      </w:r>
    </w:p>
    <w:p w:rsidR="00B76948" w:rsidRDefault="00B76948" w:rsidP="00311EEC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833626">
      <w:pPr>
        <w:pStyle w:val="a4"/>
        <w:spacing w:after="0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Помимо запуска реестра контролируемых лиц, с 5 февраля 2025 года в силу вступают и другие нововведения, направленные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усиление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миграционной сфере.</w:t>
      </w:r>
    </w:p>
    <w:p w:rsidR="00B76948" w:rsidRDefault="00B76948">
      <w:pPr>
        <w:pStyle w:val="a4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48" w:rsidRDefault="00833626">
      <w:pPr>
        <w:pStyle w:val="a4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Федеральным законом от 08.08.2024 № 248-ФЗ в часть 3 статьи 18.9 Кодекса Российской Федерации об административных правонарушениях внесены изменения, согласно которым лицо,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оказавшее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иностранному гражданину, включенному в реестр контролируемых лиц,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услуги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предоставление которых запрещается (ограничивается) в соответствии с законодательством Российской Федерации, подлежит привлечению к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административной ответственности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B76948" w:rsidRDefault="00B76948">
      <w:pPr>
        <w:pStyle w:val="a4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76948" w:rsidRDefault="00833626">
      <w:pPr>
        <w:pStyle w:val="a4"/>
        <w:spacing w:after="0"/>
        <w:ind w:firstLine="850"/>
        <w:jc w:val="both"/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Таким образом, оказание услуг иностранным гражданам и лицам без гражданства, находящимся в Российской Федерации с нарушением установленного порядка или правил транзитного проезда через её территорию, а равно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оказание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иностранным гражданам,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включённым в Реестр контролируемых лиц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услуг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предоставление которых запрещается (ограничивается) в соответствии с российским законодательством - влечёт наложение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штрафа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граждан в размере от 2 до 5 тысяч рублей, 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должностных лиц – от 35 до 50 тысяч рублей, на юридических лиц – от 400 до 500 тысяч рублей. </w:t>
      </w:r>
    </w:p>
    <w:p w:rsidR="00B76948" w:rsidRDefault="00B76948">
      <w:pPr>
        <w:pStyle w:val="a4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76948" w:rsidRDefault="00833626">
      <w:pPr>
        <w:pStyle w:val="a4"/>
        <w:spacing w:after="0"/>
        <w:ind w:firstLine="850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Под запрещаемыми услугами подразумевается государственная регистрация юридических лиц и индивидуальных предпринимателей, приобретение недвижимого имущества, транспортных средств, заключение брака, предоставление жилого помещения или транспортного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а также иные услуги, предоставление которых запрещается (ограничивается) в соответствии со статьёй 31.1. Федерального закона от 25 июля 2002 года      № 115-ФЗ «О правовом положении иностранных граждан в Российской Федерации».</w:t>
      </w:r>
    </w:p>
    <w:p w:rsidR="00B76948" w:rsidRDefault="00B76948">
      <w:pPr>
        <w:pStyle w:val="a4"/>
        <w:ind w:firstLine="8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B769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48"/>
    <w:rsid w:val="00154CF8"/>
    <w:rsid w:val="00311EEC"/>
    <w:rsid w:val="00833626"/>
    <w:rsid w:val="00B76948"/>
    <w:rsid w:val="00C27CE1"/>
    <w:rsid w:val="00D8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Непропорциональный текст"/>
    <w:qFormat/>
    <w:rsid w:val="00311EEC"/>
    <w:rPr>
      <w:rFonts w:ascii="Liberation Mono;Courier New" w:eastAsia="Liberation Mono;Courier New" w:hAnsi="Liberation Mono;Courier New" w:cs="Liberation Mono;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Непропорциональный текст"/>
    <w:qFormat/>
    <w:rsid w:val="00311EEC"/>
    <w:rPr>
      <w:rFonts w:ascii="Liberation Mono;Courier New" w:eastAsia="Liberation Mono;Courier New" w:hAnsi="Liberation Mono;Courier New" w:cs="Liberation Mono;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5</cp:revision>
  <dcterms:created xsi:type="dcterms:W3CDTF">2025-02-17T23:55:00Z</dcterms:created>
  <dcterms:modified xsi:type="dcterms:W3CDTF">2025-02-18T01:37:00Z</dcterms:modified>
  <dc:language>ru-RU</dc:language>
</cp:coreProperties>
</file>