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0B" w:rsidRPr="00786773" w:rsidRDefault="0056380B" w:rsidP="0056380B">
      <w:pPr>
        <w:rPr>
          <w:sz w:val="23"/>
          <w:szCs w:val="23"/>
        </w:rPr>
      </w:pPr>
    </w:p>
    <w:p w:rsidR="0056380B" w:rsidRDefault="0056380B" w:rsidP="0056380B">
      <w:pPr>
        <w:jc w:val="center"/>
        <w:rPr>
          <w:b/>
          <w:sz w:val="25"/>
          <w:szCs w:val="25"/>
        </w:rPr>
      </w:pPr>
      <w:r>
        <w:rPr>
          <w:b/>
          <w:noProof/>
          <w:sz w:val="25"/>
          <w:szCs w:val="25"/>
        </w:rPr>
        <w:drawing>
          <wp:anchor distT="0" distB="0" distL="114300" distR="114300" simplePos="0" relativeHeight="251660288" behindDoc="0" locked="0" layoutInCell="1" allowOverlap="1">
            <wp:simplePos x="0" y="0"/>
            <wp:positionH relativeFrom="column">
              <wp:posOffset>2744222</wp:posOffset>
            </wp:positionH>
            <wp:positionV relativeFrom="paragraph">
              <wp:posOffset>-77635</wp:posOffset>
            </wp:positionV>
            <wp:extent cx="577297" cy="723569"/>
            <wp:effectExtent l="19050" t="0" r="0" b="0"/>
            <wp:wrapNone/>
            <wp:docPr id="2" name="Рисунок 2" descr="Шкотов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товский р-н (герб)"/>
                    <pic:cNvPicPr>
                      <a:picLocks noChangeAspect="1" noChangeArrowheads="1"/>
                    </pic:cNvPicPr>
                  </pic:nvPicPr>
                  <pic:blipFill>
                    <a:blip r:embed="rId4"/>
                    <a:srcRect/>
                    <a:stretch>
                      <a:fillRect/>
                    </a:stretch>
                  </pic:blipFill>
                  <pic:spPr bwMode="auto">
                    <a:xfrm>
                      <a:off x="0" y="0"/>
                      <a:ext cx="577297" cy="723569"/>
                    </a:xfrm>
                    <a:prstGeom prst="rect">
                      <a:avLst/>
                    </a:prstGeom>
                    <a:noFill/>
                    <a:ln w="9525">
                      <a:noFill/>
                      <a:miter lim="800000"/>
                      <a:headEnd/>
                      <a:tailEnd/>
                    </a:ln>
                  </pic:spPr>
                </pic:pic>
              </a:graphicData>
            </a:graphic>
          </wp:anchor>
        </w:drawing>
      </w:r>
    </w:p>
    <w:p w:rsidR="0056380B" w:rsidRDefault="0056380B" w:rsidP="0056380B">
      <w:pPr>
        <w:jc w:val="center"/>
        <w:rPr>
          <w:b/>
          <w:sz w:val="25"/>
          <w:szCs w:val="25"/>
        </w:rPr>
      </w:pPr>
    </w:p>
    <w:p w:rsidR="0056380B" w:rsidRDefault="0056380B" w:rsidP="0056380B">
      <w:pPr>
        <w:jc w:val="center"/>
        <w:rPr>
          <w:b/>
          <w:sz w:val="25"/>
          <w:szCs w:val="25"/>
        </w:rPr>
      </w:pPr>
    </w:p>
    <w:p w:rsidR="0056380B" w:rsidRDefault="0056380B" w:rsidP="0056380B">
      <w:pPr>
        <w:jc w:val="center"/>
        <w:rPr>
          <w:b/>
          <w:sz w:val="25"/>
          <w:szCs w:val="25"/>
        </w:rPr>
      </w:pPr>
    </w:p>
    <w:p w:rsidR="0056380B" w:rsidRPr="004F6854" w:rsidRDefault="0056380B" w:rsidP="0056380B">
      <w:pPr>
        <w:jc w:val="center"/>
        <w:rPr>
          <w:b/>
          <w:sz w:val="25"/>
          <w:szCs w:val="25"/>
        </w:rPr>
      </w:pPr>
      <w:r w:rsidRPr="004F6854">
        <w:rPr>
          <w:b/>
          <w:sz w:val="25"/>
          <w:szCs w:val="25"/>
        </w:rPr>
        <w:t xml:space="preserve">Д У М А </w:t>
      </w:r>
    </w:p>
    <w:p w:rsidR="0056380B" w:rsidRPr="004F6854" w:rsidRDefault="0056380B" w:rsidP="0056380B">
      <w:pPr>
        <w:jc w:val="center"/>
        <w:rPr>
          <w:b/>
          <w:sz w:val="25"/>
          <w:szCs w:val="25"/>
        </w:rPr>
      </w:pPr>
      <w:r>
        <w:rPr>
          <w:b/>
          <w:sz w:val="25"/>
          <w:szCs w:val="25"/>
        </w:rPr>
        <w:t>ШКОТОВСКОГО МУНИЦИПАЛЬНОГО ОКРУГА</w:t>
      </w:r>
    </w:p>
    <w:p w:rsidR="0056380B" w:rsidRPr="004F6854" w:rsidRDefault="0056380B" w:rsidP="0056380B">
      <w:pPr>
        <w:jc w:val="center"/>
        <w:rPr>
          <w:b/>
          <w:sz w:val="25"/>
          <w:szCs w:val="25"/>
        </w:rPr>
      </w:pPr>
      <w:r w:rsidRPr="004F6854">
        <w:rPr>
          <w:b/>
          <w:sz w:val="25"/>
          <w:szCs w:val="25"/>
        </w:rPr>
        <w:t>ПРИМОРСКОГО КРАЯ</w:t>
      </w:r>
    </w:p>
    <w:p w:rsidR="0056380B" w:rsidRPr="004F6854" w:rsidRDefault="0056380B" w:rsidP="0056380B">
      <w:pPr>
        <w:spacing w:line="360" w:lineRule="auto"/>
        <w:jc w:val="center"/>
        <w:rPr>
          <w:b/>
          <w:sz w:val="25"/>
          <w:szCs w:val="25"/>
        </w:rPr>
      </w:pPr>
    </w:p>
    <w:p w:rsidR="0056380B" w:rsidRPr="004F6854" w:rsidRDefault="0056380B" w:rsidP="0056380B">
      <w:pPr>
        <w:jc w:val="center"/>
        <w:rPr>
          <w:b/>
          <w:sz w:val="28"/>
          <w:szCs w:val="28"/>
        </w:rPr>
      </w:pPr>
      <w:proofErr w:type="gramStart"/>
      <w:r w:rsidRPr="004F6854">
        <w:rPr>
          <w:b/>
          <w:sz w:val="28"/>
          <w:szCs w:val="28"/>
        </w:rPr>
        <w:t>Р</w:t>
      </w:r>
      <w:proofErr w:type="gramEnd"/>
      <w:r w:rsidRPr="004F6854">
        <w:rPr>
          <w:b/>
          <w:sz w:val="28"/>
          <w:szCs w:val="28"/>
        </w:rPr>
        <w:t xml:space="preserve"> Е Ш Е Н И Е</w:t>
      </w:r>
      <w:r>
        <w:rPr>
          <w:b/>
          <w:sz w:val="28"/>
          <w:szCs w:val="28"/>
        </w:rPr>
        <w:t xml:space="preserve"> </w:t>
      </w:r>
    </w:p>
    <w:p w:rsidR="0056380B" w:rsidRPr="004F6854" w:rsidRDefault="0056380B" w:rsidP="0056380B">
      <w:pPr>
        <w:jc w:val="center"/>
        <w:rPr>
          <w:sz w:val="25"/>
          <w:szCs w:val="25"/>
        </w:rPr>
      </w:pPr>
    </w:p>
    <w:p w:rsidR="0056380B" w:rsidRPr="004F6854" w:rsidRDefault="0056380B" w:rsidP="0056380B">
      <w:pPr>
        <w:jc w:val="center"/>
        <w:rPr>
          <w:sz w:val="25"/>
          <w:szCs w:val="25"/>
        </w:rPr>
      </w:pPr>
    </w:p>
    <w:tbl>
      <w:tblPr>
        <w:tblW w:w="0" w:type="auto"/>
        <w:tblLook w:val="04A0"/>
      </w:tblPr>
      <w:tblGrid>
        <w:gridCol w:w="3284"/>
        <w:gridCol w:w="3287"/>
        <w:gridCol w:w="3282"/>
      </w:tblGrid>
      <w:tr w:rsidR="0056380B" w:rsidRPr="004F6854" w:rsidTr="008D6575">
        <w:tc>
          <w:tcPr>
            <w:tcW w:w="3303" w:type="dxa"/>
          </w:tcPr>
          <w:p w:rsidR="0056380B" w:rsidRPr="005A5E22" w:rsidRDefault="0056380B" w:rsidP="008D6575">
            <w:pPr>
              <w:rPr>
                <w:b/>
                <w:sz w:val="25"/>
                <w:szCs w:val="25"/>
              </w:rPr>
            </w:pPr>
            <w:r>
              <w:rPr>
                <w:b/>
                <w:szCs w:val="26"/>
              </w:rPr>
              <w:t>28 января 2025 г.</w:t>
            </w:r>
          </w:p>
        </w:tc>
        <w:tc>
          <w:tcPr>
            <w:tcW w:w="3303" w:type="dxa"/>
          </w:tcPr>
          <w:p w:rsidR="0056380B" w:rsidRPr="004F6854" w:rsidRDefault="0056380B" w:rsidP="008D6575">
            <w:pPr>
              <w:jc w:val="center"/>
              <w:rPr>
                <w:sz w:val="25"/>
                <w:szCs w:val="25"/>
              </w:rPr>
            </w:pPr>
            <w:r w:rsidRPr="004F6854">
              <w:rPr>
                <w:szCs w:val="26"/>
              </w:rPr>
              <w:t>г</w:t>
            </w:r>
            <w:r w:rsidRPr="004F6854">
              <w:t>. </w:t>
            </w:r>
            <w:r w:rsidRPr="004F6854">
              <w:rPr>
                <w:szCs w:val="26"/>
              </w:rPr>
              <w:t>Большой Камень</w:t>
            </w:r>
          </w:p>
        </w:tc>
        <w:tc>
          <w:tcPr>
            <w:tcW w:w="3304" w:type="dxa"/>
          </w:tcPr>
          <w:p w:rsidR="0056380B" w:rsidRPr="00C352BA" w:rsidRDefault="0056380B" w:rsidP="008D6575">
            <w:pPr>
              <w:jc w:val="right"/>
              <w:rPr>
                <w:b/>
                <w:sz w:val="25"/>
                <w:szCs w:val="25"/>
              </w:rPr>
            </w:pPr>
            <w:r w:rsidRPr="00C352BA">
              <w:rPr>
                <w:b/>
                <w:szCs w:val="26"/>
              </w:rPr>
              <w:t xml:space="preserve">№ </w:t>
            </w:r>
            <w:r>
              <w:rPr>
                <w:b/>
                <w:szCs w:val="26"/>
              </w:rPr>
              <w:t>206</w:t>
            </w:r>
          </w:p>
        </w:tc>
      </w:tr>
    </w:tbl>
    <w:p w:rsidR="0056380B" w:rsidRPr="004F6854" w:rsidRDefault="0056380B" w:rsidP="0056380B">
      <w:pPr>
        <w:rPr>
          <w:szCs w:val="26"/>
        </w:rPr>
      </w:pPr>
    </w:p>
    <w:p w:rsidR="0056380B" w:rsidRPr="004F6854" w:rsidRDefault="0056380B" w:rsidP="0056380B">
      <w:pPr>
        <w:rPr>
          <w:szCs w:val="26"/>
        </w:rPr>
      </w:pPr>
    </w:p>
    <w:p w:rsidR="0056380B" w:rsidRPr="00592AEC" w:rsidRDefault="0056380B" w:rsidP="0056380B">
      <w:pPr>
        <w:pStyle w:val="1"/>
        <w:rPr>
          <w:bCs/>
          <w:color w:val="26282F"/>
          <w:szCs w:val="26"/>
        </w:rPr>
      </w:pPr>
      <w:r>
        <w:rPr>
          <w:szCs w:val="26"/>
        </w:rPr>
        <w:t>О внесении изменений  в Положение о муниципальном контроле в сфере благоустройства территории</w:t>
      </w:r>
      <w:r>
        <w:rPr>
          <w:bCs/>
          <w:color w:val="26282F"/>
          <w:szCs w:val="26"/>
        </w:rPr>
        <w:t xml:space="preserve"> Шкотовского муниципального округа</w:t>
      </w:r>
    </w:p>
    <w:p w:rsidR="0056380B" w:rsidRPr="004F6854" w:rsidRDefault="0056380B" w:rsidP="0056380B">
      <w:pPr>
        <w:rPr>
          <w:szCs w:val="26"/>
        </w:rPr>
      </w:pPr>
    </w:p>
    <w:p w:rsidR="0056380B" w:rsidRPr="003D5279" w:rsidRDefault="0056380B" w:rsidP="0056380B">
      <w:pPr>
        <w:pStyle w:val="a5"/>
        <w:spacing w:line="360" w:lineRule="auto"/>
        <w:ind w:firstLine="709"/>
        <w:jc w:val="both"/>
        <w:rPr>
          <w:rFonts w:ascii="Times New Roman" w:hAnsi="Times New Roman"/>
          <w:sz w:val="26"/>
          <w:szCs w:val="26"/>
          <w:lang w:eastAsia="en-US"/>
        </w:rPr>
      </w:pPr>
      <w:proofErr w:type="gramStart"/>
      <w:r w:rsidRPr="00A10ED0">
        <w:rPr>
          <w:rFonts w:ascii="Times New Roman" w:hAnsi="Times New Roman"/>
          <w:sz w:val="26"/>
          <w:szCs w:val="26"/>
          <w:lang w:eastAsia="en-US"/>
        </w:rPr>
        <w:t>В соответствии с Федера</w:t>
      </w:r>
      <w:r>
        <w:rPr>
          <w:rFonts w:ascii="Times New Roman" w:hAnsi="Times New Roman"/>
          <w:sz w:val="26"/>
          <w:szCs w:val="26"/>
          <w:lang w:eastAsia="en-US"/>
        </w:rPr>
        <w:t>льным законом РФ от 06.10.2003 № 131-ФЗ «</w:t>
      </w:r>
      <w:r w:rsidRPr="00A10ED0">
        <w:rPr>
          <w:rFonts w:ascii="Times New Roman" w:hAnsi="Times New Roman"/>
          <w:sz w:val="26"/>
          <w:szCs w:val="26"/>
          <w:lang w:eastAsia="en-US"/>
        </w:rPr>
        <w:t>Об общих принципах организации местного самоуправления в Российской Федерации</w:t>
      </w:r>
      <w:r>
        <w:rPr>
          <w:rFonts w:ascii="Times New Roman" w:hAnsi="Times New Roman"/>
          <w:sz w:val="26"/>
          <w:szCs w:val="26"/>
          <w:lang w:eastAsia="en-US"/>
        </w:rPr>
        <w:t>»</w:t>
      </w:r>
      <w:r w:rsidRPr="00A10ED0">
        <w:rPr>
          <w:rFonts w:ascii="Times New Roman" w:hAnsi="Times New Roman"/>
          <w:sz w:val="26"/>
          <w:szCs w:val="26"/>
          <w:lang w:eastAsia="en-US"/>
        </w:rPr>
        <w:t xml:space="preserve">, </w:t>
      </w:r>
      <w:r>
        <w:rPr>
          <w:rFonts w:ascii="Times New Roman" w:hAnsi="Times New Roman"/>
          <w:sz w:val="26"/>
          <w:szCs w:val="26"/>
          <w:lang w:eastAsia="en-US"/>
        </w:rPr>
        <w:t xml:space="preserve">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r w:rsidRPr="003D5279">
        <w:rPr>
          <w:rFonts w:ascii="Times New Roman" w:hAnsi="Times New Roman"/>
          <w:sz w:val="26"/>
          <w:szCs w:val="26"/>
          <w:lang w:eastAsia="en-US"/>
        </w:rPr>
        <w:t xml:space="preserve"> </w:t>
      </w:r>
      <w:hyperlink r:id="rId5" w:history="1">
        <w:r w:rsidRPr="003D5279">
          <w:rPr>
            <w:rStyle w:val="a3"/>
            <w:rFonts w:ascii="Times New Roman" w:hAnsi="Times New Roman"/>
            <w:sz w:val="26"/>
            <w:szCs w:val="26"/>
          </w:rPr>
          <w:t>Уставом</w:t>
        </w:r>
      </w:hyperlink>
      <w:r w:rsidRPr="003D5279">
        <w:rPr>
          <w:rFonts w:ascii="Times New Roman" w:hAnsi="Times New Roman"/>
          <w:sz w:val="26"/>
          <w:szCs w:val="26"/>
        </w:rPr>
        <w:t xml:space="preserve"> Шкотовского муниципального округа</w:t>
      </w:r>
      <w:r>
        <w:rPr>
          <w:rFonts w:ascii="Times New Roman" w:hAnsi="Times New Roman"/>
          <w:sz w:val="26"/>
          <w:szCs w:val="26"/>
        </w:rPr>
        <w:t xml:space="preserve"> </w:t>
      </w:r>
      <w:r w:rsidRPr="003D5279">
        <w:rPr>
          <w:rFonts w:ascii="Times New Roman" w:hAnsi="Times New Roman"/>
          <w:sz w:val="26"/>
          <w:szCs w:val="26"/>
        </w:rPr>
        <w:t>Дума Шкотовского муниципального округа</w:t>
      </w:r>
      <w:proofErr w:type="gramEnd"/>
    </w:p>
    <w:p w:rsidR="0056380B" w:rsidRPr="008F3769" w:rsidRDefault="0056380B" w:rsidP="0056380B">
      <w:pPr>
        <w:spacing w:line="360" w:lineRule="auto"/>
        <w:rPr>
          <w:color w:val="FF0000"/>
          <w:szCs w:val="26"/>
        </w:rPr>
      </w:pPr>
    </w:p>
    <w:p w:rsidR="0056380B" w:rsidRPr="004F6854" w:rsidRDefault="0056380B" w:rsidP="0056380B">
      <w:pPr>
        <w:spacing w:line="360" w:lineRule="auto"/>
        <w:rPr>
          <w:szCs w:val="26"/>
        </w:rPr>
      </w:pPr>
      <w:r w:rsidRPr="004F6854">
        <w:rPr>
          <w:szCs w:val="26"/>
        </w:rPr>
        <w:t>РЕШИЛА:</w:t>
      </w:r>
    </w:p>
    <w:p w:rsidR="0056380B" w:rsidRPr="004F6854" w:rsidRDefault="0056380B" w:rsidP="0056380B">
      <w:pPr>
        <w:spacing w:line="276" w:lineRule="auto"/>
        <w:jc w:val="both"/>
        <w:rPr>
          <w:szCs w:val="26"/>
        </w:rPr>
      </w:pPr>
    </w:p>
    <w:p w:rsidR="0056380B" w:rsidRDefault="0056380B" w:rsidP="0056380B">
      <w:pPr>
        <w:spacing w:line="360" w:lineRule="auto"/>
        <w:jc w:val="both"/>
      </w:pPr>
      <w:bookmarkStart w:id="0" w:name="sub_2"/>
      <w:bookmarkStart w:id="1" w:name="sub_22"/>
      <w:r>
        <w:tab/>
        <w:t>1. Внести в Положение «О муниципальном контроле в сфере благоустройства территории Шкотовского муниципального округа» (далее – Положение), утвержденное  решением Думы Шкотовского муниципального округа от 27.02.2024 № 108  «Об утверждении Положения о муниципальном контроле в сфере благоустройства территории Шкотовского муниципального округа», следующие изменения:</w:t>
      </w:r>
    </w:p>
    <w:p w:rsidR="0056380B" w:rsidRDefault="0056380B" w:rsidP="0056380B">
      <w:pPr>
        <w:spacing w:line="360" w:lineRule="auto"/>
        <w:jc w:val="both"/>
      </w:pPr>
      <w:r>
        <w:tab/>
        <w:t>1.1.  Пункт 2.1 раздела 2  «</w:t>
      </w:r>
      <w:r w:rsidRPr="00315164">
        <w:t>Управление рисками причинения вреда (ущерба)</w:t>
      </w:r>
      <w:r>
        <w:t xml:space="preserve"> </w:t>
      </w:r>
      <w:r w:rsidRPr="00315164">
        <w:t>охраняемым законом ценностям при осуществлении муниципального контроля в сфере благоустройства</w:t>
      </w:r>
      <w:r>
        <w:t>»</w:t>
      </w:r>
      <w:r w:rsidRPr="00315164">
        <w:t xml:space="preserve"> </w:t>
      </w:r>
      <w:r>
        <w:t>изложить в следующей  редакции:</w:t>
      </w:r>
    </w:p>
    <w:p w:rsidR="0056380B" w:rsidRDefault="0056380B" w:rsidP="0056380B">
      <w:pPr>
        <w:spacing w:line="360" w:lineRule="auto"/>
        <w:jc w:val="both"/>
      </w:pPr>
      <w:r>
        <w:tab/>
        <w:t xml:space="preserve">«2.1. В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56380B" w:rsidRDefault="0056380B" w:rsidP="0056380B">
      <w:pPr>
        <w:spacing w:line="360" w:lineRule="auto"/>
        <w:jc w:val="both"/>
      </w:pPr>
      <w:r>
        <w:t xml:space="preserve">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lastRenderedPageBreak/>
        <w:t>свидетельствуют о наличии таких нарушений и риска причинения вреда (ущерба) охраняемым законом ценностям.</w:t>
      </w:r>
    </w:p>
    <w:p w:rsidR="0056380B" w:rsidRDefault="0056380B" w:rsidP="0056380B">
      <w:pPr>
        <w:spacing w:line="360" w:lineRule="auto"/>
        <w:jc w:val="both"/>
      </w:pPr>
      <w:r>
        <w:tab/>
        <w:t>2.2. Индикаторы риска нарушения обязательных требований изложены  в приложении №2 к настоящему Положению</w:t>
      </w:r>
      <w:proofErr w:type="gramStart"/>
      <w:r>
        <w:t>.».</w:t>
      </w:r>
      <w:proofErr w:type="gramEnd"/>
    </w:p>
    <w:p w:rsidR="0056380B" w:rsidRDefault="0056380B" w:rsidP="0056380B">
      <w:pPr>
        <w:spacing w:line="360" w:lineRule="auto"/>
        <w:jc w:val="both"/>
      </w:pPr>
      <w:r>
        <w:rPr>
          <w:szCs w:val="26"/>
        </w:rPr>
        <w:tab/>
        <w:t>1.</w:t>
      </w:r>
      <w:r>
        <w:t>2.  Дополнить  Положение  приложением №2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Шкотовского муниципального округа»  в редакции приложения к настоящему решению.</w:t>
      </w:r>
    </w:p>
    <w:p w:rsidR="0056380B" w:rsidRDefault="0056380B" w:rsidP="0056380B">
      <w:pPr>
        <w:spacing w:line="360" w:lineRule="auto"/>
        <w:jc w:val="both"/>
      </w:pPr>
      <w:r>
        <w:tab/>
        <w:t>2. Настоящее решение  подлежит опубликованию  в газете «Взморье»  и размещению  на официальном сайте  Шкотовского  муниципального округа.</w:t>
      </w:r>
    </w:p>
    <w:p w:rsidR="0056380B" w:rsidRDefault="0056380B" w:rsidP="0056380B">
      <w:pPr>
        <w:spacing w:line="360" w:lineRule="auto"/>
        <w:jc w:val="both"/>
      </w:pPr>
      <w:r>
        <w:tab/>
        <w:t>3</w:t>
      </w:r>
      <w:r w:rsidRPr="007510A8">
        <w:t xml:space="preserve">. </w:t>
      </w:r>
      <w:proofErr w:type="gramStart"/>
      <w:r w:rsidRPr="007510A8">
        <w:t>Контроль за</w:t>
      </w:r>
      <w:proofErr w:type="gramEnd"/>
      <w:r w:rsidRPr="007510A8">
        <w:t xml:space="preserve"> исполнением данного решения возложить на постоянную комиссию Думы Шкотовского муниципального </w:t>
      </w:r>
      <w:r>
        <w:t>округа</w:t>
      </w:r>
      <w:r w:rsidRPr="007510A8">
        <w:t xml:space="preserve"> по бюджету, налогам, муниципальному имуществу и соблюдению </w:t>
      </w:r>
      <w:r w:rsidRPr="0035072A">
        <w:t>законодательства (</w:t>
      </w:r>
      <w:r>
        <w:t>Семенцова</w:t>
      </w:r>
      <w:r w:rsidRPr="0035072A">
        <w:t>).</w:t>
      </w:r>
    </w:p>
    <w:p w:rsidR="0056380B" w:rsidRPr="004F6854" w:rsidRDefault="0056380B" w:rsidP="0056380B">
      <w:pPr>
        <w:spacing w:line="360" w:lineRule="auto"/>
        <w:jc w:val="both"/>
        <w:rPr>
          <w:szCs w:val="26"/>
        </w:rPr>
      </w:pPr>
    </w:p>
    <w:tbl>
      <w:tblPr>
        <w:tblW w:w="0" w:type="auto"/>
        <w:tblInd w:w="108" w:type="dxa"/>
        <w:tblLook w:val="0000"/>
      </w:tblPr>
      <w:tblGrid>
        <w:gridCol w:w="6459"/>
        <w:gridCol w:w="3286"/>
      </w:tblGrid>
      <w:tr w:rsidR="0056380B" w:rsidRPr="004F6854" w:rsidTr="008D6575">
        <w:tblPrEx>
          <w:tblCellMar>
            <w:top w:w="0" w:type="dxa"/>
            <w:bottom w:w="0" w:type="dxa"/>
          </w:tblCellMar>
        </w:tblPrEx>
        <w:tc>
          <w:tcPr>
            <w:tcW w:w="6459" w:type="dxa"/>
          </w:tcPr>
          <w:bookmarkEnd w:id="0"/>
          <w:bookmarkEnd w:id="1"/>
          <w:p w:rsidR="0056380B" w:rsidRPr="00E635EB" w:rsidRDefault="0056380B" w:rsidP="008D6575">
            <w:pPr>
              <w:pStyle w:val="a5"/>
              <w:ind w:left="-108"/>
              <w:jc w:val="both"/>
              <w:rPr>
                <w:rFonts w:ascii="Times New Roman" w:hAnsi="Times New Roman"/>
                <w:sz w:val="26"/>
                <w:szCs w:val="26"/>
              </w:rPr>
            </w:pPr>
            <w:r w:rsidRPr="00E635EB">
              <w:rPr>
                <w:rFonts w:ascii="Times New Roman" w:hAnsi="Times New Roman"/>
                <w:sz w:val="26"/>
                <w:szCs w:val="26"/>
              </w:rPr>
              <w:t>Председатель Думы</w:t>
            </w:r>
          </w:p>
          <w:p w:rsidR="0056380B" w:rsidRPr="00E635EB" w:rsidRDefault="0056380B" w:rsidP="008D6575">
            <w:pPr>
              <w:pStyle w:val="a5"/>
              <w:ind w:left="-108"/>
              <w:jc w:val="both"/>
              <w:rPr>
                <w:rFonts w:ascii="Times New Roman" w:hAnsi="Times New Roman"/>
                <w:sz w:val="26"/>
                <w:szCs w:val="26"/>
              </w:rPr>
            </w:pPr>
            <w:r w:rsidRPr="00E635EB">
              <w:rPr>
                <w:rFonts w:ascii="Times New Roman" w:hAnsi="Times New Roman"/>
                <w:sz w:val="26"/>
                <w:szCs w:val="26"/>
              </w:rPr>
              <w:t>Шкотовского муниципального округа</w:t>
            </w:r>
          </w:p>
        </w:tc>
        <w:tc>
          <w:tcPr>
            <w:tcW w:w="3286" w:type="dxa"/>
          </w:tcPr>
          <w:p w:rsidR="0056380B" w:rsidRPr="00E635EB" w:rsidRDefault="0056380B" w:rsidP="008D6575">
            <w:pPr>
              <w:pStyle w:val="a4"/>
              <w:spacing w:line="276" w:lineRule="auto"/>
              <w:rPr>
                <w:rFonts w:ascii="Times New Roman" w:hAnsi="Times New Roman"/>
                <w:sz w:val="26"/>
                <w:szCs w:val="26"/>
              </w:rPr>
            </w:pPr>
          </w:p>
          <w:p w:rsidR="0056380B" w:rsidRPr="00E635EB" w:rsidRDefault="0056380B" w:rsidP="008D6575">
            <w:pPr>
              <w:pStyle w:val="a4"/>
              <w:spacing w:line="276" w:lineRule="auto"/>
              <w:rPr>
                <w:rFonts w:ascii="Times New Roman" w:hAnsi="Times New Roman"/>
                <w:sz w:val="26"/>
                <w:szCs w:val="26"/>
              </w:rPr>
            </w:pPr>
            <w:r w:rsidRPr="00E635EB">
              <w:rPr>
                <w:rFonts w:ascii="Times New Roman" w:hAnsi="Times New Roman"/>
                <w:sz w:val="26"/>
                <w:szCs w:val="26"/>
              </w:rPr>
              <w:t xml:space="preserve">                              </w:t>
            </w:r>
            <w:r>
              <w:rPr>
                <w:rFonts w:ascii="Times New Roman" w:hAnsi="Times New Roman"/>
                <w:sz w:val="26"/>
                <w:szCs w:val="26"/>
              </w:rPr>
              <w:t xml:space="preserve"> </w:t>
            </w:r>
            <w:r w:rsidRPr="00E635EB">
              <w:rPr>
                <w:rFonts w:ascii="Times New Roman" w:hAnsi="Times New Roman"/>
                <w:sz w:val="26"/>
                <w:szCs w:val="26"/>
              </w:rPr>
              <w:t>О.В. Кан</w:t>
            </w:r>
          </w:p>
        </w:tc>
      </w:tr>
    </w:tbl>
    <w:p w:rsidR="0056380B" w:rsidRDefault="0056380B" w:rsidP="0056380B">
      <w:pPr>
        <w:spacing w:line="360" w:lineRule="auto"/>
        <w:jc w:val="both"/>
        <w:rPr>
          <w:szCs w:val="26"/>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jc w:val="right"/>
        <w:rPr>
          <w:b/>
          <w:bCs/>
        </w:rPr>
      </w:pPr>
    </w:p>
    <w:p w:rsidR="0056380B" w:rsidRDefault="0056380B" w:rsidP="0056380B">
      <w:pPr>
        <w:pStyle w:val="ConsPlusNormal"/>
        <w:ind w:firstLine="0"/>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Приложение № 2</w:t>
      </w:r>
    </w:p>
    <w:p w:rsidR="0056380B" w:rsidRDefault="0056380B" w:rsidP="0056380B">
      <w:pPr>
        <w:pStyle w:val="ConsPlusNormal"/>
        <w:ind w:firstLine="0"/>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к Положению о муниципальном контроле </w:t>
      </w:r>
    </w:p>
    <w:p w:rsidR="0056380B" w:rsidRDefault="0056380B" w:rsidP="0056380B">
      <w:pPr>
        <w:pStyle w:val="ConsPlusNormal"/>
        <w:ind w:firstLine="0"/>
        <w:jc w:val="right"/>
        <w:rPr>
          <w:rFonts w:ascii="Times New Roman" w:hAnsi="Times New Roman" w:cs="Times New Roman"/>
          <w:sz w:val="26"/>
          <w:szCs w:val="26"/>
          <w:lang w:eastAsia="ru-RU"/>
        </w:rPr>
      </w:pPr>
      <w:r>
        <w:rPr>
          <w:rFonts w:ascii="Times New Roman" w:hAnsi="Times New Roman" w:cs="Times New Roman"/>
          <w:sz w:val="26"/>
          <w:szCs w:val="26"/>
          <w:lang w:eastAsia="ru-RU"/>
        </w:rPr>
        <w:t>в сфере благоустройства на территории</w:t>
      </w:r>
    </w:p>
    <w:p w:rsidR="0056380B" w:rsidRDefault="0056380B" w:rsidP="0056380B">
      <w:pPr>
        <w:widowControl w:val="0"/>
        <w:autoSpaceDE w:val="0"/>
        <w:spacing w:line="276" w:lineRule="auto"/>
        <w:ind w:firstLine="540"/>
        <w:jc w:val="right"/>
        <w:rPr>
          <w:sz w:val="26"/>
          <w:szCs w:val="26"/>
        </w:rPr>
      </w:pPr>
      <w:r>
        <w:rPr>
          <w:sz w:val="26"/>
          <w:szCs w:val="26"/>
        </w:rPr>
        <w:t>Шкотовского муниципального округа</w:t>
      </w:r>
    </w:p>
    <w:p w:rsidR="0056380B" w:rsidRDefault="0056380B" w:rsidP="0056380B">
      <w:pPr>
        <w:widowControl w:val="0"/>
        <w:autoSpaceDE w:val="0"/>
        <w:spacing w:line="276" w:lineRule="auto"/>
        <w:ind w:firstLine="540"/>
        <w:jc w:val="right"/>
        <w:rPr>
          <w:sz w:val="26"/>
          <w:szCs w:val="26"/>
        </w:rPr>
      </w:pPr>
    </w:p>
    <w:p w:rsidR="0056380B" w:rsidRDefault="0056380B" w:rsidP="0056380B">
      <w:pPr>
        <w:pStyle w:val="ConsPlusTitle"/>
        <w:jc w:val="center"/>
        <w:rPr>
          <w:rFonts w:ascii="Times New Roman" w:eastAsia="Times New Roman" w:hAnsi="Times New Roman" w:cs="Times New Roman"/>
          <w:b w:val="0"/>
          <w:bCs w:val="0"/>
          <w:sz w:val="26"/>
          <w:szCs w:val="26"/>
          <w:lang w:eastAsia="ru-RU"/>
        </w:rPr>
      </w:pPr>
      <w:r>
        <w:rPr>
          <w:rFonts w:ascii="Times New Roman" w:eastAsia="Times New Roman" w:hAnsi="Times New Roman" w:cs="Times New Roman"/>
          <w:b w:val="0"/>
          <w:bCs w:val="0"/>
          <w:sz w:val="26"/>
          <w:szCs w:val="26"/>
          <w:lang w:eastAsia="ru-RU"/>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w:t>
      </w:r>
    </w:p>
    <w:p w:rsidR="0056380B" w:rsidRDefault="0056380B" w:rsidP="0056380B">
      <w:pPr>
        <w:pStyle w:val="ConsPlusTitle"/>
        <w:jc w:val="center"/>
        <w:rPr>
          <w:rFonts w:ascii="Times New Roman" w:eastAsia="Times New Roman" w:hAnsi="Times New Roman" w:cs="Times New Roman"/>
          <w:b w:val="0"/>
          <w:bCs w:val="0"/>
          <w:sz w:val="26"/>
          <w:szCs w:val="26"/>
          <w:lang w:eastAsia="ru-RU"/>
        </w:rPr>
      </w:pPr>
      <w:r>
        <w:rPr>
          <w:rFonts w:ascii="Times New Roman" w:eastAsia="Times New Roman" w:hAnsi="Times New Roman" w:cs="Times New Roman"/>
          <w:b w:val="0"/>
          <w:bCs w:val="0"/>
          <w:sz w:val="26"/>
          <w:szCs w:val="26"/>
          <w:lang w:eastAsia="ru-RU"/>
        </w:rPr>
        <w:t xml:space="preserve">Шкотовского муниципального округа </w:t>
      </w:r>
    </w:p>
    <w:p w:rsidR="0056380B" w:rsidRDefault="0056380B" w:rsidP="0056380B">
      <w:pPr>
        <w:pStyle w:val="ConsPlusTitle"/>
        <w:jc w:val="center"/>
        <w:rPr>
          <w:rFonts w:ascii="Times New Roman" w:eastAsia="Times New Roman" w:hAnsi="Times New Roman" w:cs="Times New Roman"/>
          <w:b w:val="0"/>
          <w:bCs w:val="0"/>
          <w:sz w:val="26"/>
          <w:szCs w:val="26"/>
          <w:lang w:eastAsia="ru-RU"/>
        </w:rPr>
      </w:pPr>
    </w:p>
    <w:p w:rsidR="0056380B" w:rsidRDefault="0056380B" w:rsidP="0056380B">
      <w:pPr>
        <w:pStyle w:val="ConsPlusNormal"/>
        <w:ind w:firstLine="540"/>
        <w:jc w:val="both"/>
        <w:rPr>
          <w:rFonts w:ascii="Times New Roman" w:hAnsi="Times New Roman" w:cs="Times New Roman"/>
          <w:sz w:val="26"/>
          <w:szCs w:val="26"/>
          <w:lang w:eastAsia="ru-RU"/>
        </w:rPr>
      </w:pPr>
    </w:p>
    <w:p w:rsidR="0056380B" w:rsidRDefault="0056380B" w:rsidP="0056380B">
      <w:pPr>
        <w:pStyle w:val="s1"/>
        <w:shd w:val="clear" w:color="auto" w:fill="FFFFFF"/>
        <w:spacing w:line="360" w:lineRule="auto"/>
        <w:rPr>
          <w:rFonts w:ascii="Times New Roman" w:hAnsi="Times New Roman" w:cs="Times New Roman"/>
        </w:rPr>
      </w:pPr>
      <w:r>
        <w:rPr>
          <w:rFonts w:ascii="Times New Roman" w:hAnsi="Times New Roman" w:cs="Times New Roman"/>
        </w:rPr>
        <w:t xml:space="preserve">1. Наличие мусора и иных отходов производства и потребления на земельных участках, расположенных  в границах населенных пунктов, садоводческих, огороднических или дачных некоммерческих объединений, на прилегающей территории, иных территориях общего пользования, на  земельных участках сельскохозяйственного назначения. </w:t>
      </w:r>
    </w:p>
    <w:p w:rsidR="0056380B" w:rsidRDefault="0056380B" w:rsidP="0056380B">
      <w:pPr>
        <w:pStyle w:val="s1"/>
        <w:shd w:val="clear" w:color="auto" w:fill="FFFFFF"/>
        <w:spacing w:line="360" w:lineRule="auto"/>
        <w:rPr>
          <w:rFonts w:ascii="Times New Roman" w:hAnsi="Times New Roman" w:cs="Times New Roman"/>
        </w:rPr>
      </w:pPr>
      <w:r>
        <w:rPr>
          <w:rFonts w:ascii="Times New Roman" w:hAnsi="Times New Roman" w:cs="Times New Roman"/>
        </w:rPr>
        <w:t xml:space="preserve">2. Наличие  ядовитых и сорных растений, порубочных остатков деревьев и кустарников на земельных участках, расположенных  в границах населенных пунктов, садоводческих, огороднических или дачных некоммерческих объединений, на   прилегающей территории, иных территориях общего пользования, на  земельных участках сельскохозяйственного назначения. </w:t>
      </w:r>
    </w:p>
    <w:p w:rsidR="0056380B" w:rsidRDefault="0056380B" w:rsidP="0056380B">
      <w:pPr>
        <w:pStyle w:val="s1"/>
        <w:shd w:val="clear" w:color="auto" w:fill="FFFFFF"/>
        <w:spacing w:line="360" w:lineRule="auto"/>
        <w:rPr>
          <w:rFonts w:ascii="Times New Roman" w:hAnsi="Times New Roman" w:cs="Times New Roman"/>
        </w:rPr>
      </w:pPr>
      <w:r>
        <w:rPr>
          <w:rFonts w:ascii="Times New Roman" w:hAnsi="Times New Roman" w:cs="Times New Roman"/>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6380B" w:rsidRDefault="0056380B" w:rsidP="0056380B">
      <w:pPr>
        <w:spacing w:line="360" w:lineRule="auto"/>
        <w:ind w:firstLine="709"/>
        <w:jc w:val="both"/>
        <w:rPr>
          <w:sz w:val="26"/>
          <w:szCs w:val="26"/>
        </w:rPr>
      </w:pPr>
      <w:r>
        <w:rPr>
          <w:sz w:val="26"/>
          <w:szCs w:val="26"/>
        </w:rPr>
        <w:t xml:space="preserve">4. Наличие </w:t>
      </w:r>
      <w:proofErr w:type="gramStart"/>
      <w:r>
        <w:rPr>
          <w:sz w:val="26"/>
          <w:szCs w:val="26"/>
        </w:rPr>
        <w:t>препятствующей</w:t>
      </w:r>
      <w:proofErr w:type="gramEnd"/>
      <w:r>
        <w:rPr>
          <w:sz w:val="26"/>
          <w:szCs w:val="26"/>
        </w:rPr>
        <w:t xml:space="preserve"> свободному и безопасному проходу граждан наледи на прилегающих территориях.</w:t>
      </w:r>
    </w:p>
    <w:p w:rsidR="0056380B" w:rsidRDefault="0056380B" w:rsidP="0056380B">
      <w:pPr>
        <w:spacing w:line="360" w:lineRule="auto"/>
        <w:ind w:firstLine="709"/>
        <w:jc w:val="both"/>
        <w:rPr>
          <w:sz w:val="26"/>
          <w:szCs w:val="26"/>
        </w:rPr>
      </w:pPr>
      <w:r>
        <w:rPr>
          <w:sz w:val="26"/>
          <w:szCs w:val="26"/>
        </w:rPr>
        <w:t>5. Наличие сосулек на кровлях зданий, сооружений.</w:t>
      </w:r>
    </w:p>
    <w:p w:rsidR="0056380B" w:rsidRDefault="0056380B" w:rsidP="0056380B">
      <w:pPr>
        <w:pStyle w:val="s1"/>
        <w:shd w:val="clear" w:color="auto" w:fill="FFFFFF"/>
        <w:spacing w:line="360" w:lineRule="auto"/>
        <w:ind w:firstLine="709"/>
        <w:rPr>
          <w:rFonts w:ascii="Times New Roman" w:hAnsi="Times New Roman" w:cs="Times New Roman"/>
        </w:rPr>
      </w:pPr>
      <w:r>
        <w:rPr>
          <w:rFonts w:ascii="Times New Roman" w:hAnsi="Times New Roman" w:cs="Times New Roman"/>
        </w:rPr>
        <w:t xml:space="preserve">6. Наличие ограждений, препятствующих свободному доступу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6380B" w:rsidRDefault="0056380B" w:rsidP="0056380B">
      <w:pPr>
        <w:pStyle w:val="s1"/>
        <w:shd w:val="clear" w:color="auto" w:fill="FFFFFF"/>
        <w:spacing w:line="360" w:lineRule="auto"/>
        <w:rPr>
          <w:rFonts w:ascii="Times New Roman" w:hAnsi="Times New Roman" w:cs="Times New Roman"/>
        </w:rPr>
      </w:pPr>
      <w:r>
        <w:rPr>
          <w:rFonts w:ascii="Times New Roman" w:hAnsi="Times New Roman" w:cs="Times New Roman"/>
        </w:rPr>
        <w:t>7. Уничтожение или повреждение специальных знаков, надписей, содержащих информацию, необходимую для эксплуатации инженерных сооружений.</w:t>
      </w:r>
    </w:p>
    <w:p w:rsidR="0056380B" w:rsidRDefault="0056380B" w:rsidP="0056380B">
      <w:pPr>
        <w:pStyle w:val="s1"/>
        <w:shd w:val="clear" w:color="auto" w:fill="FFFFFF"/>
        <w:spacing w:line="360" w:lineRule="auto"/>
        <w:rPr>
          <w:rFonts w:ascii="Times New Roman" w:hAnsi="Times New Roman" w:cs="Times New Roman"/>
        </w:rPr>
      </w:pPr>
      <w:r>
        <w:rPr>
          <w:rFonts w:ascii="Times New Roman" w:hAnsi="Times New Roman" w:cs="Times New Roman"/>
        </w:rPr>
        <w:t>8. Осуществление земляных работ без разрешения на их осуществление либо с превышением срока действия такого разрешения</w:t>
      </w:r>
      <w:r>
        <w:rPr>
          <w:rFonts w:ascii="Times New Roman" w:hAnsi="Times New Roman" w:cs="Times New Roman"/>
          <w:b/>
          <w:bCs/>
        </w:rPr>
        <w:t>.</w:t>
      </w:r>
    </w:p>
    <w:p w:rsidR="0056380B" w:rsidRDefault="0056380B" w:rsidP="0056380B">
      <w:pPr>
        <w:spacing w:line="360" w:lineRule="auto"/>
        <w:ind w:firstLine="709"/>
        <w:jc w:val="both"/>
        <w:rPr>
          <w:sz w:val="26"/>
          <w:szCs w:val="26"/>
        </w:rPr>
      </w:pPr>
      <w:r>
        <w:rPr>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Pr>
          <w:sz w:val="26"/>
          <w:szCs w:val="26"/>
        </w:rPr>
        <w:t>маломобильные</w:t>
      </w:r>
      <w:proofErr w:type="spellEnd"/>
      <w:r>
        <w:rPr>
          <w:sz w:val="26"/>
          <w:szCs w:val="26"/>
        </w:rPr>
        <w:t xml:space="preserve"> группы населения, при осуществлении земляных работ.</w:t>
      </w:r>
    </w:p>
    <w:p w:rsidR="0056380B" w:rsidRDefault="0056380B" w:rsidP="0056380B">
      <w:pPr>
        <w:spacing w:line="360" w:lineRule="auto"/>
        <w:ind w:firstLine="709"/>
        <w:jc w:val="both"/>
        <w:rPr>
          <w:sz w:val="26"/>
          <w:szCs w:val="26"/>
        </w:rPr>
      </w:pPr>
      <w:r>
        <w:rPr>
          <w:sz w:val="26"/>
          <w:szCs w:val="26"/>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6380B" w:rsidRDefault="0056380B" w:rsidP="0056380B">
      <w:pPr>
        <w:pStyle w:val="2"/>
        <w:tabs>
          <w:tab w:val="left" w:pos="1200"/>
        </w:tabs>
        <w:spacing w:after="0" w:line="360" w:lineRule="auto"/>
        <w:ind w:firstLine="709"/>
        <w:jc w:val="both"/>
        <w:rPr>
          <w:sz w:val="26"/>
          <w:szCs w:val="26"/>
        </w:rPr>
      </w:pPr>
      <w:r>
        <w:rPr>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6380B" w:rsidRDefault="0056380B" w:rsidP="0056380B">
      <w:pPr>
        <w:pStyle w:val="2"/>
        <w:tabs>
          <w:tab w:val="left" w:pos="1200"/>
        </w:tabs>
        <w:spacing w:after="0" w:line="360" w:lineRule="auto"/>
        <w:ind w:firstLine="709"/>
        <w:jc w:val="both"/>
        <w:rPr>
          <w:color w:val="000000"/>
          <w:sz w:val="26"/>
          <w:szCs w:val="26"/>
        </w:rPr>
      </w:pPr>
      <w:r>
        <w:rPr>
          <w:sz w:val="26"/>
          <w:szCs w:val="26"/>
        </w:rPr>
        <w:t>12. Выпас сельскохозяйственных животных и птиц на территориях общего пользования.</w:t>
      </w:r>
    </w:p>
    <w:p w:rsidR="0056380B" w:rsidRDefault="0056380B" w:rsidP="0056380B"/>
    <w:p w:rsidR="0056380B" w:rsidRDefault="0056380B" w:rsidP="0056380B">
      <w:pPr>
        <w:tabs>
          <w:tab w:val="num" w:pos="200"/>
        </w:tabs>
        <w:ind w:left="4536"/>
        <w:jc w:val="right"/>
        <w:outlineLvl w:val="0"/>
        <w:rPr>
          <w:sz w:val="20"/>
          <w:szCs w:val="20"/>
        </w:rPr>
      </w:pPr>
      <w:bookmarkStart w:id="2" w:name="_GoBack"/>
      <w:bookmarkEnd w:id="2"/>
    </w:p>
    <w:p w:rsidR="006120C0" w:rsidRDefault="006120C0"/>
    <w:sectPr w:rsidR="006120C0" w:rsidSect="0056380B">
      <w:pgSz w:w="11906" w:h="16838"/>
      <w:pgMar w:top="284" w:right="851"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56380B"/>
    <w:rsid w:val="00013A63"/>
    <w:rsid w:val="003172B9"/>
    <w:rsid w:val="003E7032"/>
    <w:rsid w:val="00495585"/>
    <w:rsid w:val="005152B5"/>
    <w:rsid w:val="0056380B"/>
    <w:rsid w:val="006120C0"/>
    <w:rsid w:val="006F36F6"/>
    <w:rsid w:val="007F5955"/>
    <w:rsid w:val="00B00133"/>
    <w:rsid w:val="00B702F9"/>
    <w:rsid w:val="00C02B16"/>
    <w:rsid w:val="00E614A3"/>
    <w:rsid w:val="00FE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380B"/>
    <w:pPr>
      <w:keepNext/>
      <w:jc w:val="center"/>
      <w:outlineLvl w:val="0"/>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56380B"/>
    <w:pPr>
      <w:spacing w:after="120" w:line="480" w:lineRule="auto"/>
    </w:pPr>
  </w:style>
  <w:style w:type="character" w:customStyle="1" w:styleId="20">
    <w:name w:val="Основной текст 2 Знак"/>
    <w:basedOn w:val="a0"/>
    <w:link w:val="2"/>
    <w:uiPriority w:val="99"/>
    <w:semiHidden/>
    <w:rsid w:val="0056380B"/>
    <w:rPr>
      <w:rFonts w:ascii="Times New Roman" w:eastAsia="Times New Roman" w:hAnsi="Times New Roman" w:cs="Times New Roman"/>
      <w:sz w:val="24"/>
      <w:szCs w:val="24"/>
      <w:lang w:eastAsia="ru-RU"/>
    </w:rPr>
  </w:style>
  <w:style w:type="paragraph" w:customStyle="1" w:styleId="ConsPlusNormal">
    <w:name w:val="ConsPlusNormal"/>
    <w:uiPriority w:val="99"/>
    <w:rsid w:val="0056380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56380B"/>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56380B"/>
    <w:pPr>
      <w:ind w:firstLine="720"/>
      <w:jc w:val="both"/>
    </w:pPr>
    <w:rPr>
      <w:rFonts w:ascii="Arial" w:hAnsi="Arial" w:cs="Arial"/>
      <w:sz w:val="26"/>
      <w:szCs w:val="26"/>
    </w:rPr>
  </w:style>
  <w:style w:type="character" w:customStyle="1" w:styleId="10">
    <w:name w:val="Заголовок 1 Знак"/>
    <w:basedOn w:val="a0"/>
    <w:link w:val="1"/>
    <w:rsid w:val="0056380B"/>
    <w:rPr>
      <w:rFonts w:ascii="Times New Roman" w:eastAsia="Times New Roman" w:hAnsi="Times New Roman" w:cs="Times New Roman"/>
      <w:b/>
      <w:sz w:val="26"/>
      <w:szCs w:val="20"/>
      <w:lang w:eastAsia="ru-RU"/>
    </w:rPr>
  </w:style>
  <w:style w:type="character" w:customStyle="1" w:styleId="a3">
    <w:name w:val="Гипертекстовая ссылка"/>
    <w:basedOn w:val="a0"/>
    <w:uiPriority w:val="99"/>
    <w:rsid w:val="0056380B"/>
    <w:rPr>
      <w:color w:val="106BBE"/>
    </w:rPr>
  </w:style>
  <w:style w:type="paragraph" w:customStyle="1" w:styleId="a4">
    <w:name w:val="Нормальный (таблица)"/>
    <w:basedOn w:val="a"/>
    <w:next w:val="a"/>
    <w:rsid w:val="0056380B"/>
    <w:pPr>
      <w:widowControl w:val="0"/>
      <w:autoSpaceDE w:val="0"/>
      <w:autoSpaceDN w:val="0"/>
      <w:adjustRightInd w:val="0"/>
      <w:jc w:val="both"/>
    </w:pPr>
    <w:rPr>
      <w:rFonts w:ascii="Arial" w:hAnsi="Arial"/>
    </w:rPr>
  </w:style>
  <w:style w:type="paragraph" w:customStyle="1" w:styleId="a5">
    <w:name w:val="Прижатый влево"/>
    <w:basedOn w:val="a"/>
    <w:next w:val="a"/>
    <w:uiPriority w:val="99"/>
    <w:rsid w:val="0056380B"/>
    <w:pPr>
      <w:widowControl w:val="0"/>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390733956">
      <w:bodyDiv w:val="1"/>
      <w:marLeft w:val="0"/>
      <w:marRight w:val="0"/>
      <w:marTop w:val="0"/>
      <w:marBottom w:val="0"/>
      <w:divBdr>
        <w:top w:val="none" w:sz="0" w:space="0" w:color="auto"/>
        <w:left w:val="none" w:sz="0" w:space="0" w:color="auto"/>
        <w:bottom w:val="none" w:sz="0" w:space="0" w:color="auto"/>
        <w:right w:val="none" w:sz="0" w:space="0" w:color="auto"/>
      </w:divBdr>
    </w:div>
    <w:div w:id="5564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007218.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2025-01-28T02:35:00Z</dcterms:created>
  <dcterms:modified xsi:type="dcterms:W3CDTF">2025-01-28T02:37:00Z</dcterms:modified>
</cp:coreProperties>
</file>